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B" w:rsidRPr="007E4E82" w:rsidRDefault="00753250" w:rsidP="00284F4F">
      <w:pPr>
        <w:pStyle w:val="a6"/>
        <w:shd w:val="clear" w:color="auto" w:fill="FFFFFF"/>
        <w:spacing w:before="0" w:beforeAutospacing="0" w:after="420" w:afterAutospacing="0" w:line="360" w:lineRule="atLeast"/>
        <w:jc w:val="right"/>
        <w:rPr>
          <w:color w:val="000000" w:themeColor="text1"/>
          <w:shd w:val="clear" w:color="auto" w:fill="F7F7F7"/>
        </w:rPr>
      </w:pPr>
      <w:r w:rsidRPr="00375FD6">
        <w:rPr>
          <w:sz w:val="28"/>
          <w:szCs w:val="28"/>
        </w:rPr>
        <w:tab/>
      </w:r>
    </w:p>
    <w:p w:rsidR="00457F5F" w:rsidRPr="00560DA8" w:rsidRDefault="00340574" w:rsidP="00560D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55D3" w:rsidRPr="00375FD6">
        <w:rPr>
          <w:rFonts w:ascii="Times New Roman" w:hAnsi="Times New Roman" w:cs="Times New Roman"/>
          <w:sz w:val="28"/>
          <w:szCs w:val="28"/>
        </w:rPr>
        <w:t xml:space="preserve"> </w:t>
      </w:r>
      <w:r w:rsidR="000355D3" w:rsidRPr="003E167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E167F">
        <w:rPr>
          <w:rFonts w:ascii="Times New Roman" w:hAnsi="Times New Roman" w:cs="Times New Roman"/>
          <w:sz w:val="28"/>
          <w:szCs w:val="28"/>
        </w:rPr>
        <w:t xml:space="preserve"> 2023</w:t>
      </w:r>
      <w:r w:rsidR="00FA18E0" w:rsidRPr="003E167F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457F5F" w:rsidRPr="003E167F">
        <w:rPr>
          <w:rFonts w:ascii="Times New Roman" w:hAnsi="Times New Roman" w:cs="Times New Roman"/>
          <w:sz w:val="28"/>
          <w:szCs w:val="28"/>
        </w:rPr>
        <w:t xml:space="preserve"> средних школ Красноармейского муниципального </w:t>
      </w:r>
      <w:r w:rsidRPr="003E167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57F5F" w:rsidRPr="003E167F">
        <w:rPr>
          <w:rFonts w:ascii="Times New Roman" w:hAnsi="Times New Roman" w:cs="Times New Roman"/>
          <w:sz w:val="28"/>
          <w:szCs w:val="28"/>
        </w:rPr>
        <w:t xml:space="preserve"> </w:t>
      </w:r>
      <w:r w:rsidR="00367D66" w:rsidRPr="003E167F">
        <w:rPr>
          <w:rFonts w:ascii="Times New Roman" w:hAnsi="Times New Roman" w:cs="Times New Roman"/>
          <w:sz w:val="28"/>
          <w:szCs w:val="28"/>
        </w:rPr>
        <w:t>будут писать</w:t>
      </w:r>
      <w:r w:rsidR="00457F5F" w:rsidRPr="003E167F">
        <w:rPr>
          <w:rFonts w:ascii="Times New Roman" w:hAnsi="Times New Roman" w:cs="Times New Roman"/>
          <w:sz w:val="28"/>
          <w:szCs w:val="28"/>
        </w:rPr>
        <w:t xml:space="preserve"> итоговое  сочинение. </w:t>
      </w:r>
      <w:r w:rsidR="003E167F" w:rsidRPr="003E167F">
        <w:rPr>
          <w:rFonts w:ascii="Times New Roman" w:hAnsi="Times New Roman" w:cs="Times New Roman"/>
          <w:sz w:val="28"/>
          <w:szCs w:val="28"/>
        </w:rPr>
        <w:t>Для выпускников, получивших «</w:t>
      </w:r>
      <w:r w:rsidR="003E167F">
        <w:rPr>
          <w:rFonts w:ascii="Times New Roman" w:hAnsi="Times New Roman" w:cs="Times New Roman"/>
          <w:sz w:val="28"/>
          <w:szCs w:val="28"/>
        </w:rPr>
        <w:t>н</w:t>
      </w:r>
      <w:r w:rsidR="003E167F" w:rsidRPr="003E167F">
        <w:rPr>
          <w:rFonts w:ascii="Times New Roman" w:hAnsi="Times New Roman" w:cs="Times New Roman"/>
          <w:sz w:val="28"/>
          <w:szCs w:val="28"/>
        </w:rPr>
        <w:t>езачет», предусмотрены резервные сроки написания: 07 февраля и 10 апреля 2024 года.</w:t>
      </w:r>
      <w:r w:rsidR="00E05D53">
        <w:rPr>
          <w:rFonts w:ascii="Times New Roman" w:hAnsi="Times New Roman" w:cs="Times New Roman"/>
          <w:sz w:val="28"/>
          <w:szCs w:val="28"/>
        </w:rPr>
        <w:t xml:space="preserve"> </w:t>
      </w:r>
      <w:r w:rsidR="00E05D53">
        <w:rPr>
          <w:rFonts w:ascii="Times New Roman" w:eastAsia="Times New Roman" w:hAnsi="Times New Roman" w:cs="Times New Roman"/>
          <w:color w:val="1F262D"/>
          <w:sz w:val="28"/>
          <w:szCs w:val="28"/>
        </w:rPr>
        <w:t>У</w:t>
      </w:r>
      <w:r w:rsidR="00457F5F"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спешное написание итогового сочинения является допуском к государственной итоговой аттестации. Оценивается оно по системе «зачет»/«незачет». </w:t>
      </w:r>
      <w:r w:rsidR="000355D3"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 этом году на  участие в ито</w:t>
      </w:r>
      <w:r w:rsidR="00DD5A25"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>го</w:t>
      </w:r>
      <w:r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>во</w:t>
      </w:r>
      <w:r w:rsidR="002D24C9">
        <w:rPr>
          <w:rFonts w:ascii="Times New Roman" w:eastAsia="Times New Roman" w:hAnsi="Times New Roman" w:cs="Times New Roman"/>
          <w:color w:val="1F262D"/>
          <w:sz w:val="28"/>
          <w:szCs w:val="28"/>
        </w:rPr>
        <w:t>м сочинение зарегистрировано  84</w:t>
      </w:r>
      <w:r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</w:t>
      </w:r>
      <w:r w:rsidR="00DD5A25"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</w:t>
      </w:r>
      <w:r w:rsidRPr="003E167F">
        <w:rPr>
          <w:rFonts w:ascii="Times New Roman" w:eastAsia="Times New Roman" w:hAnsi="Times New Roman" w:cs="Times New Roman"/>
          <w:color w:val="1F262D"/>
          <w:sz w:val="28"/>
          <w:szCs w:val="28"/>
        </w:rPr>
        <w:t>выпускников  текущего года из 8 средних школ округа.</w:t>
      </w:r>
    </w:p>
    <w:p w:rsidR="00340574" w:rsidRPr="003E167F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bookmarkStart w:id="0" w:name="bookmark0"/>
      <w:bookmarkStart w:id="1" w:name="bookmark1"/>
      <w:bookmarkEnd w:id="0"/>
      <w:bookmarkEnd w:id="1"/>
      <w:r w:rsidRPr="003E167F">
        <w:t xml:space="preserve"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обязательным привлечением примера (-ов) из литературного материала.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 w:rsidRPr="003E167F">
        <w:t>Ниже представлена структура (названия разделов и подразделов</w:t>
      </w:r>
      <w:r>
        <w:t xml:space="preserve">) и комментарии к разделам закрытого банка тем итогового сочинения. </w:t>
      </w:r>
      <w:r w:rsidRPr="005D3CF6">
        <w:rPr>
          <w:b/>
        </w:rPr>
        <w:t>Структура закрытого банка тем итогового сочинения № Разделы и подразделы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 1. Духовно-нравственные ориентиры в жизни человека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 1.1. Внутренний мир человека и его личностные качества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1.2. Отношение человека к другому человеку (окружению), нравственные идеалы и выбор между добром и злом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>1.3. Познание человеком самого себя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 1.4. Свобода человека и ее ограничения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2. Семья, общество, Отечество в жизни человека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2.1. Семья, род; семейные ценности и традиции 2.2. Человек и общество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lastRenderedPageBreak/>
        <w:t xml:space="preserve">2.3. Родина, государство, гражданская позиция человека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>3. Природа и культура в жизни человека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 3.1. Природа и человек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3.2. Наука и человек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3.3. Искусство и человек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>3.4. Язык и языковая личность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 w:rsidRPr="00340574">
        <w:t xml:space="preserve"> </w:t>
      </w:r>
      <w:r w:rsidRPr="00340574">
        <w:rPr>
          <w:b/>
        </w:rPr>
        <w:t>Комментарии к разделам закрытого банка тем итогового сочинения</w:t>
      </w:r>
      <w:r>
        <w:t>: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Раздел 1. Духовно-нравственные ориентиры в жизни человека Темы раздела: </w:t>
      </w:r>
      <w:r>
        <w:sym w:font="Symbol" w:char="F0BE"/>
      </w:r>
      <w:r>
        <w:t xml:space="preserve"> связаны с вопросами, которые человек задаёт себе сам, в том числе в ситуации нравственного выбора; </w:t>
      </w:r>
      <w:r>
        <w:sym w:font="Symbol" w:char="F0BE"/>
      </w:r>
      <w:r>
        <w:t xml:space="preserve"> нацеливают на рассуждение о нравственных идеалах и моральных нормах, сиюминутном и вечном, добре и зле, о свободе и ответственности; </w:t>
      </w:r>
      <w:r>
        <w:sym w:font="Symbol" w:char="F0BE"/>
      </w:r>
      <w:r>
        <w:t xml:space="preserve"> касаются размышлений о смысле жизни, гуманном и антигуманном поступках, их мотивах, причинах внутреннего разлада и об угрызениях совести; </w:t>
      </w:r>
      <w:r>
        <w:sym w:font="Symbol" w:char="F0BE"/>
      </w:r>
      <w:r>
        <w:t xml:space="preserve"> позволяют задуматься об образе жизни человека, о выборе им жизненного пути, значимой цели и средствах её достижения, любви и дружбе; </w:t>
      </w:r>
      <w:r>
        <w:sym w:font="Symbol" w:char="F0BE"/>
      </w:r>
      <w:r>
        <w:t xml:space="preserve"> побуждают к самоанализу, осмыслению опыта других людей (или поступков литературных героев), стремящихся понять себя.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Раздел 2. Семья, общество, Отечество в жизни человека Темы раздела: </w:t>
      </w:r>
      <w:r>
        <w:sym w:font="Symbol" w:char="F0BE"/>
      </w:r>
      <w:r>
        <w:t xml:space="preserve"> связаны со взглядом на человека как представителя семьи, социума, народа, поколения, эпохи; </w:t>
      </w:r>
      <w:r>
        <w:sym w:font="Symbol" w:char="F0BE"/>
      </w:r>
      <w:r>
        <w:t xml:space="preserve"> нацеливают на размышление о семейных и общественных ценностях, традициях и обычаях, межличностных отношениях и влиянии среды на человека; </w:t>
      </w:r>
      <w:r>
        <w:sym w:font="Symbol" w:char="F0BE"/>
      </w:r>
      <w:r>
        <w:t xml:space="preserve"> касаются вопросов исторического времени, гражданских идеалов, важности сохранения исторической памяти, роли личности в истории; </w:t>
      </w:r>
      <w:r>
        <w:sym w:font="Symbol" w:char="F0BE"/>
      </w:r>
      <w:r>
        <w:t xml:space="preserve"> позволяют задуматься о славе и бесславии, личном и общественном, своем вкладе в общественный прогресс; </w:t>
      </w:r>
      <w:r>
        <w:sym w:font="Symbol" w:char="F0BE"/>
      </w:r>
      <w:r>
        <w:t xml:space="preserve"> побуждают рассуждать об образовании и о </w:t>
      </w:r>
      <w:r>
        <w:lastRenderedPageBreak/>
        <w:t xml:space="preserve">воспитании, споре поколений и об общественном благополучии, о народном подвиге и направлениях развития общества.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 xml:space="preserve">Раздел 3. Природа и культура в жизни человека Темы раздела: </w:t>
      </w:r>
      <w:r>
        <w:sym w:font="Symbol" w:char="F0BE"/>
      </w:r>
      <w:r>
        <w:t xml:space="preserve"> связаны с философскими, социальными, этическими, эстетическими проблемами, вопросами экологии; </w:t>
      </w:r>
      <w:r>
        <w:sym w:font="Symbol" w:char="F0BE"/>
      </w:r>
      <w:r>
        <w:t xml:space="preserve"> 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  <w:r>
        <w:sym w:font="Symbol" w:char="F0BE"/>
      </w:r>
      <w:r>
        <w:t xml:space="preserve">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 </w:t>
      </w:r>
      <w:r>
        <w:sym w:font="Symbol" w:char="F0BE"/>
      </w:r>
      <w:r>
        <w:t xml:space="preserve"> позволяют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 </w:t>
      </w:r>
      <w:r>
        <w:sym w:font="Symbol" w:char="F0BE"/>
      </w:r>
      <w:r>
        <w:t xml:space="preserve"> побуждают задуматься о взаимодействии человека и природы, направлениях развития культуры, влиянии искусства и новых технологий на человека. </w:t>
      </w:r>
    </w:p>
    <w:p w:rsidR="00340574" w:rsidRDefault="00340574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>Каждый комплект включает шесть тем – по две темы из каждого раздела банка: Темы 1, 2 «Духовно-нравственные ориентиры в жизни человека». Темы 3, 4 «Семья, общество, Отечество в жизни человека». Темы 5, 6 «Природа и культура в жизни человека».</w:t>
      </w:r>
    </w:p>
    <w:p w:rsidR="00340574" w:rsidRDefault="00B25481" w:rsidP="00375FD6">
      <w:pPr>
        <w:pStyle w:val="a3"/>
        <w:kinsoku w:val="0"/>
        <w:overflowPunct w:val="0"/>
        <w:spacing w:line="360" w:lineRule="auto"/>
        <w:ind w:right="107"/>
        <w:jc w:val="both"/>
      </w:pPr>
      <w:r>
        <w:t>Итоговое сочинение (изложение) проводится в первую среду декабря последнего года обучения (основная дата проведения итогового сочинения (изложения).Продолжительность написания итогового сочинения (изложения) составляет 3 часа 55 минут (235 минут)</w:t>
      </w:r>
    </w:p>
    <w:p w:rsidR="00A04635" w:rsidRPr="00375FD6" w:rsidRDefault="00A04635" w:rsidP="00375FD6">
      <w:pPr>
        <w:tabs>
          <w:tab w:val="left" w:pos="609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FD6">
        <w:rPr>
          <w:rFonts w:ascii="Times New Roman" w:eastAsia="Calibri" w:hAnsi="Times New Roman" w:cs="Times New Roman"/>
          <w:sz w:val="28"/>
          <w:szCs w:val="28"/>
        </w:rPr>
        <w:t>В целях обеспечения соблюдения порядка и объективности проведения итогового сочинения в каждой школе будет работать команда общественных наблюдателей, аккредитованные Министерством образования Приморского края.</w:t>
      </w:r>
      <w:r w:rsidRPr="0037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35" w:rsidRPr="00375FD6" w:rsidRDefault="00A04635" w:rsidP="00375FD6">
      <w:pPr>
        <w:pStyle w:val="Default"/>
        <w:spacing w:line="360" w:lineRule="auto"/>
        <w:jc w:val="both"/>
        <w:rPr>
          <w:sz w:val="28"/>
          <w:szCs w:val="28"/>
        </w:rPr>
      </w:pPr>
      <w:r w:rsidRPr="00375FD6">
        <w:rPr>
          <w:sz w:val="28"/>
          <w:szCs w:val="28"/>
        </w:rPr>
        <w:tab/>
        <w:t xml:space="preserve">Результат итогового сочинения (изложения) как допуск к ГИА действителен бессрочно. Результат итогового сочинения в случае </w:t>
      </w:r>
      <w:r w:rsidRPr="00375FD6">
        <w:rPr>
          <w:sz w:val="28"/>
          <w:szCs w:val="28"/>
        </w:rPr>
        <w:lastRenderedPageBreak/>
        <w:t>представления его при приеме на обучение по программам бакалавриата и программам специалитета действителен в течение четырех лет, следующих за годом написания такого сочинения.</w:t>
      </w:r>
    </w:p>
    <w:p w:rsidR="00A04635" w:rsidRPr="00375FD6" w:rsidRDefault="00A04635" w:rsidP="00375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5" w:rsidRPr="00375FD6" w:rsidRDefault="00A04635" w:rsidP="00A04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523" w:rsidRPr="00375FD6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</w:p>
    <w:p w:rsidR="00B50523" w:rsidRPr="00375FD6" w:rsidRDefault="00B50523" w:rsidP="00B50523">
      <w:pPr>
        <w:pStyle w:val="Default"/>
        <w:pageBreakBefore/>
        <w:spacing w:line="360" w:lineRule="auto"/>
        <w:jc w:val="both"/>
        <w:rPr>
          <w:sz w:val="28"/>
          <w:szCs w:val="28"/>
        </w:rPr>
      </w:pPr>
    </w:p>
    <w:p w:rsidR="005A1FCB" w:rsidRPr="000355D3" w:rsidRDefault="005A1FCB" w:rsidP="007B1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FCB" w:rsidRPr="000355D3" w:rsidSect="004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660"/>
    <w:multiLevelType w:val="multilevel"/>
    <w:tmpl w:val="EA36D1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F48"/>
    <w:rsid w:val="000355D3"/>
    <w:rsid w:val="000F41CA"/>
    <w:rsid w:val="001E6FA3"/>
    <w:rsid w:val="00230CF3"/>
    <w:rsid w:val="00251B4D"/>
    <w:rsid w:val="002660DD"/>
    <w:rsid w:val="00284BA4"/>
    <w:rsid w:val="00284F4F"/>
    <w:rsid w:val="002D24C9"/>
    <w:rsid w:val="002F7288"/>
    <w:rsid w:val="00340574"/>
    <w:rsid w:val="00367D66"/>
    <w:rsid w:val="00375FD6"/>
    <w:rsid w:val="00383123"/>
    <w:rsid w:val="00394E6B"/>
    <w:rsid w:val="003D1DD4"/>
    <w:rsid w:val="003E167F"/>
    <w:rsid w:val="004026B1"/>
    <w:rsid w:val="00411A69"/>
    <w:rsid w:val="00453A90"/>
    <w:rsid w:val="00457F5F"/>
    <w:rsid w:val="0046485D"/>
    <w:rsid w:val="004652F1"/>
    <w:rsid w:val="004836A9"/>
    <w:rsid w:val="00560DA8"/>
    <w:rsid w:val="005700C9"/>
    <w:rsid w:val="0057667A"/>
    <w:rsid w:val="005A1FCB"/>
    <w:rsid w:val="005D3CF6"/>
    <w:rsid w:val="0066479B"/>
    <w:rsid w:val="006669D7"/>
    <w:rsid w:val="006B799F"/>
    <w:rsid w:val="00753250"/>
    <w:rsid w:val="00791354"/>
    <w:rsid w:val="00796E6B"/>
    <w:rsid w:val="007B16CC"/>
    <w:rsid w:val="008B213D"/>
    <w:rsid w:val="00914241"/>
    <w:rsid w:val="00914FAF"/>
    <w:rsid w:val="00A04635"/>
    <w:rsid w:val="00B25481"/>
    <w:rsid w:val="00B50523"/>
    <w:rsid w:val="00B73B7D"/>
    <w:rsid w:val="00B73C8F"/>
    <w:rsid w:val="00C33F56"/>
    <w:rsid w:val="00C91F48"/>
    <w:rsid w:val="00CB51CA"/>
    <w:rsid w:val="00DB0272"/>
    <w:rsid w:val="00DD5A25"/>
    <w:rsid w:val="00E05D53"/>
    <w:rsid w:val="00E84362"/>
    <w:rsid w:val="00E85BC2"/>
    <w:rsid w:val="00E97961"/>
    <w:rsid w:val="00EB1CC0"/>
    <w:rsid w:val="00EC4632"/>
    <w:rsid w:val="00FA18E0"/>
    <w:rsid w:val="00F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04635"/>
    <w:pPr>
      <w:autoSpaceDE w:val="0"/>
      <w:autoSpaceDN w:val="0"/>
      <w:adjustRightInd w:val="0"/>
      <w:spacing w:after="0" w:line="240" w:lineRule="auto"/>
      <w:ind w:left="200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635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463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4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75F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"/>
    <w:rsid w:val="00375F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FD6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5"/>
    <w:rsid w:val="00375FD6"/>
    <w:pPr>
      <w:widowControl w:val="0"/>
      <w:shd w:val="clear" w:color="auto" w:fill="FFFFFF"/>
      <w:spacing w:after="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39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18</cp:revision>
  <cp:lastPrinted>2023-11-06T23:05:00Z</cp:lastPrinted>
  <dcterms:created xsi:type="dcterms:W3CDTF">2023-11-03T02:34:00Z</dcterms:created>
  <dcterms:modified xsi:type="dcterms:W3CDTF">2023-11-30T01:05:00Z</dcterms:modified>
</cp:coreProperties>
</file>